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EB9" w:rsidRDefault="008D3EB9" w:rsidP="008D3EB9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  <w:bookmarkStart w:id="0" w:name="_GoBack"/>
      <w:bookmarkEnd w:id="0"/>
    </w:p>
    <w:p w:rsidR="008D3EB9" w:rsidRDefault="008D3EB9" w:rsidP="008D3EB9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 xml:space="preserve">Аннотация к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рабочей программе  </w:t>
      </w:r>
      <w:r>
        <w:rPr>
          <w:rFonts w:ascii="Times New Roman" w:hAnsi="Times New Roman"/>
          <w:sz w:val="24"/>
          <w:szCs w:val="24"/>
        </w:rPr>
        <w:t xml:space="preserve">учебного курса </w:t>
      </w:r>
    </w:p>
    <w:p w:rsidR="008D3EB9" w:rsidRDefault="008D3EB9" w:rsidP="008D3EB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«Экологическая культура, грамотность, безопасность»</w:t>
      </w:r>
    </w:p>
    <w:p w:rsidR="008D3EB9" w:rsidRDefault="008D3EB9" w:rsidP="008D3EB9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обучающихся  </w:t>
      </w:r>
      <w:r>
        <w:rPr>
          <w:rFonts w:ascii="Times New Roman" w:hAnsi="Times New Roman" w:cs="Times New Roman"/>
          <w:sz w:val="24"/>
          <w:szCs w:val="24"/>
        </w:rPr>
        <w:t>уровень  ООО</w:t>
      </w:r>
    </w:p>
    <w:p w:rsidR="008D3EB9" w:rsidRDefault="008D3EB9" w:rsidP="008D3EB9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10660" w:type="dxa"/>
        <w:tblInd w:w="-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7814"/>
        <w:gridCol w:w="862"/>
      </w:tblGrid>
      <w:tr w:rsidR="008D3EB9" w:rsidTr="008D3EB9">
        <w:trPr>
          <w:gridAfter w:val="1"/>
          <w:wAfter w:w="862" w:type="dxa"/>
          <w:trHeight w:val="59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Наименование программы</w:t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>
              <w:rPr>
                <w:rFonts w:ascii="Times New Roman" w:hAnsi="Times New Roman"/>
                <w:sz w:val="24"/>
                <w:szCs w:val="24"/>
              </w:rPr>
              <w:t>учебного курса    «Экологическая культура, грамотность, безопасность»</w:t>
            </w:r>
          </w:p>
          <w:p w:rsidR="008D3EB9" w:rsidRDefault="008D3EB9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для обучающихся 7 класса</w:t>
            </w:r>
          </w:p>
        </w:tc>
      </w:tr>
      <w:tr w:rsidR="008D3EB9" w:rsidTr="008D3EB9">
        <w:trPr>
          <w:gridAfter w:val="1"/>
          <w:wAfter w:w="862" w:type="dxa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Основной разработчик  пр.</w:t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 учителей математики и  естественно-научных предметов</w:t>
            </w:r>
          </w:p>
        </w:tc>
      </w:tr>
      <w:tr w:rsidR="008D3EB9" w:rsidTr="008D3EB9">
        <w:trPr>
          <w:gridAfter w:val="1"/>
          <w:wAfter w:w="862" w:type="dxa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</w:tr>
      <w:tr w:rsidR="008D3EB9" w:rsidTr="008D3EB9">
        <w:trPr>
          <w:gridAfter w:val="1"/>
          <w:wAfter w:w="862" w:type="dxa"/>
          <w:trHeight w:val="35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УМК</w:t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Style w:val="FontStyle16"/>
                <w:sz w:val="24"/>
                <w:szCs w:val="24"/>
              </w:rPr>
              <w:t xml:space="preserve">УМК </w:t>
            </w:r>
            <w:r>
              <w:rPr>
                <w:rFonts w:ascii="Times New Roman" w:hAnsi="Times New Roman"/>
                <w:sz w:val="28"/>
              </w:rPr>
              <w:t>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Алексашина И. Ю., Лагутенко О. И.</w:t>
            </w:r>
          </w:p>
        </w:tc>
      </w:tr>
      <w:tr w:rsidR="008D3EB9" w:rsidTr="008D3EB9">
        <w:trPr>
          <w:gridAfter w:val="1"/>
          <w:wAfter w:w="862" w:type="dxa"/>
          <w:trHeight w:val="221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Основа программы</w:t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 курса «Экологическая культура, грамотность, безопасность»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уровне основного общего образования составлена на основе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примерной образовательной программы учебного курса «Экологическая культура, грамотность, безопасность» относящиеся к предметной области «Естественно-научные предметы»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предназначенное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организации образовательной деятельности обучающихся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5—9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одобренное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решением федерального учебно-методическогообъединения по общему образованию</w:t>
            </w:r>
          </w:p>
          <w:p w:rsidR="008D3EB9" w:rsidRDefault="008D3EB9">
            <w:pPr>
              <w:spacing w:after="0" w:line="240" w:lineRule="auto"/>
              <w:rPr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(протокол от 26 октября 2020 № 4/20)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основе положений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8D3EB9" w:rsidTr="008D3EB9">
        <w:tc>
          <w:tcPr>
            <w:tcW w:w="198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Цель  программы</w:t>
            </w:r>
          </w:p>
          <w:p w:rsidR="008D3EB9" w:rsidRDefault="008D3EB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81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B9" w:rsidRDefault="008D3EB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у школьников:</w:t>
            </w:r>
          </w:p>
          <w:p w:rsidR="008D3EB9" w:rsidRDefault="008D3EB9">
            <w:pPr>
              <w:pStyle w:val="msonormalbullet2gif"/>
              <w:spacing w:after="0" w:afterAutospacing="0"/>
              <w:contextualSpacing/>
            </w:pPr>
            <w:r>
              <w:t>Экологического сознания в контексте идей устойчивого развития природы и общества.</w:t>
            </w:r>
          </w:p>
          <w:p w:rsidR="008D3EB9" w:rsidRDefault="008D3EB9">
            <w:pPr>
              <w:pStyle w:val="msonormalbullet2gif"/>
              <w:spacing w:after="0" w:afterAutospacing="0"/>
              <w:contextualSpacing/>
            </w:pPr>
            <w:r>
              <w:t>Системы естественно-научных знаний, позволяющих принимать экологически грамотные решения как одного из видов функциональной грамотности учащихся.</w:t>
            </w:r>
          </w:p>
          <w:p w:rsidR="008D3EB9" w:rsidRDefault="008D3EB9">
            <w:pPr>
              <w:pStyle w:val="msonormalbullet2gif"/>
              <w:spacing w:after="0" w:afterAutospacing="0"/>
              <w:contextualSpacing/>
              <w:rPr>
                <w:sz w:val="28"/>
                <w:szCs w:val="28"/>
              </w:rPr>
            </w:pPr>
            <w:r>
              <w:t>Исследовательских умений и навыков экологически грамотного поведения</w:t>
            </w:r>
            <w:r>
              <w:rPr>
                <w:sz w:val="28"/>
                <w:szCs w:val="28"/>
              </w:rPr>
              <w:t>.</w:t>
            </w:r>
          </w:p>
          <w:p w:rsidR="008D3EB9" w:rsidRDefault="008D3EB9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EB9" w:rsidRDefault="008D3EB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</w:pPr>
          </w:p>
        </w:tc>
      </w:tr>
      <w:tr w:rsidR="008D3EB9" w:rsidTr="008D3EB9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</w:pPr>
          </w:p>
        </w:tc>
      </w:tr>
      <w:tr w:rsidR="008D3EB9" w:rsidTr="008D3EB9">
        <w:trPr>
          <w:gridAfter w:val="1"/>
          <w:wAfter w:w="862" w:type="dxa"/>
          <w:trHeight w:val="290"/>
        </w:trPr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Срок реализации</w:t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1год</w:t>
            </w:r>
          </w:p>
        </w:tc>
      </w:tr>
      <w:tr w:rsidR="008D3EB9" w:rsidTr="008D3EB9">
        <w:trPr>
          <w:gridAfter w:val="1"/>
          <w:wAfter w:w="862" w:type="dxa"/>
          <w:trHeight w:val="1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Количествочасов  в неделю</w:t>
            </w:r>
          </w:p>
        </w:tc>
        <w:tc>
          <w:tcPr>
            <w:tcW w:w="78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D3EB9" w:rsidRDefault="008D3EB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 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часа:  в 7 классе — 34 часа (1 час в неделю).</w:t>
            </w:r>
          </w:p>
        </w:tc>
      </w:tr>
    </w:tbl>
    <w:p w:rsidR="008D3EB9" w:rsidRDefault="008D3EB9" w:rsidP="008D3EB9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  <w:lang w:eastAsia="en-US"/>
        </w:rPr>
      </w:pPr>
    </w:p>
    <w:p w:rsidR="006D7EFB" w:rsidRDefault="006D7EFB"/>
    <w:sectPr w:rsidR="006D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EB9"/>
    <w:rsid w:val="006D7EFB"/>
    <w:rsid w:val="008D3EB9"/>
    <w:rsid w:val="00D5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C290A2-AFBA-44CC-BE3D-0BB96AF1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D3EB9"/>
    <w:pPr>
      <w:keepNext/>
      <w:keepLines/>
      <w:spacing w:before="200" w:after="0" w:line="25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D3E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FontStyle16">
    <w:name w:val="Font Style16"/>
    <w:rsid w:val="008D3EB9"/>
    <w:rPr>
      <w:rFonts w:ascii="Times New Roman" w:hAnsi="Times New Roman" w:cs="Times New Roman" w:hint="default"/>
      <w:sz w:val="20"/>
      <w:szCs w:val="20"/>
    </w:rPr>
  </w:style>
  <w:style w:type="paragraph" w:customStyle="1" w:styleId="msonormalbullet2gif">
    <w:name w:val="msonormalbullet2.gif"/>
    <w:basedOn w:val="a"/>
    <w:uiPriority w:val="99"/>
    <w:rsid w:val="008D3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4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</cp:revision>
  <dcterms:created xsi:type="dcterms:W3CDTF">2023-09-24T20:24:00Z</dcterms:created>
  <dcterms:modified xsi:type="dcterms:W3CDTF">2023-09-24T20:24:00Z</dcterms:modified>
</cp:coreProperties>
</file>